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D795C" w14:textId="77777777" w:rsidR="0055065D" w:rsidRDefault="0055065D" w:rsidP="53A75864">
      <w:pPr>
        <w:spacing w:after="0" w:line="240" w:lineRule="auto"/>
        <w:rPr>
          <w:rFonts w:ascii="Garamond" w:eastAsia="Garamond" w:hAnsi="Garamond" w:cs="Garamond"/>
          <w:b/>
          <w:bCs/>
          <w:sz w:val="24"/>
          <w:szCs w:val="24"/>
        </w:rPr>
      </w:pPr>
    </w:p>
    <w:p w14:paraId="0370DB67" w14:textId="20E05C0C" w:rsidR="005A7E95" w:rsidRDefault="53A75864" w:rsidP="53A75864">
      <w:pPr>
        <w:spacing w:after="0" w:line="240" w:lineRule="auto"/>
        <w:rPr>
          <w:rFonts w:ascii="Garamond" w:eastAsia="Garamond" w:hAnsi="Garamond" w:cs="Garamond"/>
          <w:color w:val="000000" w:themeColor="text1"/>
          <w:sz w:val="24"/>
          <w:szCs w:val="24"/>
        </w:rPr>
      </w:pPr>
      <w:r w:rsidRPr="53A75864">
        <w:rPr>
          <w:rFonts w:ascii="Garamond" w:eastAsia="Garamond" w:hAnsi="Garamond" w:cs="Garamond"/>
          <w:b/>
          <w:bCs/>
          <w:sz w:val="24"/>
          <w:szCs w:val="24"/>
        </w:rPr>
        <w:t xml:space="preserve">Overview: </w:t>
      </w:r>
      <w:r w:rsidRPr="53A75864">
        <w:rPr>
          <w:rFonts w:ascii="Garamond" w:eastAsia="Garamond" w:hAnsi="Garamond" w:cs="Garamond"/>
          <w:color w:val="000000" w:themeColor="text1"/>
          <w:sz w:val="24"/>
          <w:szCs w:val="24"/>
        </w:rPr>
        <w:t xml:space="preserve">Courses for the GE Themes are approved by their college curricular bodies and then by ASCC. Courses that already </w:t>
      </w:r>
      <w:r w:rsidR="0055065D" w:rsidRPr="53A75864">
        <w:rPr>
          <w:rFonts w:ascii="Garamond" w:eastAsia="Garamond" w:hAnsi="Garamond" w:cs="Garamond"/>
          <w:color w:val="000000" w:themeColor="text1"/>
          <w:sz w:val="24"/>
          <w:szCs w:val="24"/>
        </w:rPr>
        <w:t xml:space="preserve">exist </w:t>
      </w:r>
      <w:r w:rsidRPr="53A75864">
        <w:rPr>
          <w:rFonts w:ascii="Garamond" w:eastAsia="Garamond" w:hAnsi="Garamond" w:cs="Garamond"/>
          <w:color w:val="000000" w:themeColor="text1"/>
          <w:sz w:val="24"/>
          <w:szCs w:val="24"/>
        </w:rPr>
        <w:t>have college-level approval and should advance directly to ASCC for approval of GE Theme status. Completely new courses (not yet on the books) will need approval by their college before they are forwarded to ASCC</w:t>
      </w:r>
      <w:r w:rsidR="0055065D">
        <w:rPr>
          <w:rFonts w:ascii="Garamond" w:eastAsia="Garamond" w:hAnsi="Garamond" w:cs="Garamond"/>
          <w:color w:val="000000" w:themeColor="text1"/>
          <w:sz w:val="24"/>
          <w:szCs w:val="24"/>
        </w:rPr>
        <w:t>/ULAC-GE</w:t>
      </w:r>
      <w:r w:rsidRPr="53A75864">
        <w:rPr>
          <w:rFonts w:ascii="Garamond" w:eastAsia="Garamond" w:hAnsi="Garamond" w:cs="Garamond"/>
          <w:color w:val="000000" w:themeColor="text1"/>
          <w:sz w:val="24"/>
          <w:szCs w:val="24"/>
        </w:rPr>
        <w:t>.</w:t>
      </w:r>
    </w:p>
    <w:p w14:paraId="106C68C7" w14:textId="0B3D17D1" w:rsidR="53A75864" w:rsidRDefault="53A75864" w:rsidP="53A75864">
      <w:pPr>
        <w:spacing w:after="0" w:line="240" w:lineRule="auto"/>
        <w:rPr>
          <w:rFonts w:ascii="Garamond" w:eastAsia="Garamond" w:hAnsi="Garamond" w:cs="Garamond"/>
          <w:color w:val="000000" w:themeColor="text1"/>
          <w:sz w:val="24"/>
          <w:szCs w:val="24"/>
        </w:rPr>
      </w:pPr>
    </w:p>
    <w:p w14:paraId="21839E0F" w14:textId="5A37F068" w:rsidR="005A7E95"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sz w:val="24"/>
          <w:szCs w:val="24"/>
        </w:rPr>
        <w:t xml:space="preserve">Course approval for GE Themes involves two groups: an ASCC panel and a Theme Advisory group convened through ULAC-GE. These bodies will convene to review and approve submissions, with ASCC focusing on Theme-generic ELOs and status as Integrative Practice course (as appropriate) and the Theme Advisory focusing on Theme-specific ELOs. Each group will come to a consensus and make a recommendation; courses will advance only when both groups </w:t>
      </w:r>
      <w:proofErr w:type="gramStart"/>
      <w:r w:rsidRPr="53A75864">
        <w:rPr>
          <w:rFonts w:ascii="Garamond" w:eastAsia="Garamond" w:hAnsi="Garamond" w:cs="Garamond"/>
          <w:sz w:val="24"/>
          <w:szCs w:val="24"/>
        </w:rPr>
        <w:t>are in agreement</w:t>
      </w:r>
      <w:proofErr w:type="gramEnd"/>
      <w:r w:rsidRPr="53A75864">
        <w:rPr>
          <w:rFonts w:ascii="Garamond" w:eastAsia="Garamond" w:hAnsi="Garamond" w:cs="Garamond"/>
          <w:sz w:val="24"/>
          <w:szCs w:val="24"/>
        </w:rPr>
        <w:t xml:space="preserve"> that the course meets all requirements. Please see flowchart for details of this process. </w:t>
      </w:r>
    </w:p>
    <w:p w14:paraId="001F1A76" w14:textId="4B271965" w:rsidR="005A7E95" w:rsidRDefault="005A7E95" w:rsidP="53A75864">
      <w:pPr>
        <w:spacing w:after="0" w:line="240" w:lineRule="auto"/>
        <w:rPr>
          <w:rFonts w:ascii="Garamond" w:eastAsia="Garamond" w:hAnsi="Garamond" w:cs="Garamond"/>
          <w:sz w:val="24"/>
          <w:szCs w:val="24"/>
        </w:rPr>
      </w:pPr>
    </w:p>
    <w:p w14:paraId="2E7D264A" w14:textId="1C621538" w:rsidR="005A7E95"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b/>
          <w:bCs/>
          <w:sz w:val="24"/>
          <w:szCs w:val="24"/>
        </w:rPr>
        <w:t>Rationale:</w:t>
      </w:r>
      <w:r w:rsidRPr="53A75864">
        <w:rPr>
          <w:rFonts w:ascii="Garamond" w:eastAsia="Garamond" w:hAnsi="Garamond" w:cs="Garamond"/>
          <w:sz w:val="24"/>
          <w:szCs w:val="24"/>
        </w:rPr>
        <w:t xml:space="preserve"> This shared approval process allows input from more stakeholders and experts but maintains oversight by ASCC. The potential for numerical imbalance between the participants in each group is mitigated by requiring internal consensus within ASCC or the Theme Advisory and then agreement between the two groups.  Although each group has specific responsibilities in the approval process, discussion is expected to be open and collaborative. </w:t>
      </w:r>
    </w:p>
    <w:p w14:paraId="5ED40430" w14:textId="0E1BB80F" w:rsidR="53A75864" w:rsidRDefault="53A75864" w:rsidP="53A75864">
      <w:pPr>
        <w:spacing w:after="0" w:line="240" w:lineRule="auto"/>
        <w:rPr>
          <w:rFonts w:ascii="Garamond" w:eastAsia="Garamond" w:hAnsi="Garamond" w:cs="Garamond"/>
          <w:sz w:val="24"/>
          <w:szCs w:val="24"/>
        </w:rPr>
      </w:pPr>
    </w:p>
    <w:p w14:paraId="2CD5D772" w14:textId="1A9D4275" w:rsidR="53A75864"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sz w:val="24"/>
          <w:szCs w:val="24"/>
        </w:rPr>
        <w:t xml:space="preserve">Theme Advisories are likely to be large groups. All members will be able to view and comment on the proposal. At least </w:t>
      </w:r>
      <w:r w:rsidRPr="53A75864">
        <w:rPr>
          <w:rFonts w:ascii="Garamond" w:eastAsia="Garamond" w:hAnsi="Garamond" w:cs="Garamond"/>
          <w:sz w:val="24"/>
          <w:szCs w:val="24"/>
          <w:u w:val="single"/>
        </w:rPr>
        <w:t>5</w:t>
      </w:r>
      <w:r w:rsidRPr="53A75864">
        <w:rPr>
          <w:rFonts w:ascii="Garamond" w:eastAsia="Garamond" w:hAnsi="Garamond" w:cs="Garamond"/>
          <w:sz w:val="24"/>
          <w:szCs w:val="24"/>
        </w:rPr>
        <w:t xml:space="preserve"> members of the Advisory are expected to participate in joint review meeting with ASCC.</w:t>
      </w:r>
    </w:p>
    <w:p w14:paraId="15EC6F43" w14:textId="7B88B5BB" w:rsidR="005A7E95" w:rsidRDefault="005A7E95" w:rsidP="53A75864">
      <w:pPr>
        <w:spacing w:after="0" w:line="240" w:lineRule="auto"/>
        <w:rPr>
          <w:rFonts w:ascii="Garamond" w:eastAsia="Garamond" w:hAnsi="Garamond" w:cs="Garamond"/>
          <w:sz w:val="24"/>
          <w:szCs w:val="24"/>
        </w:rPr>
      </w:pPr>
    </w:p>
    <w:p w14:paraId="65975ED9" w14:textId="0E5D265F" w:rsidR="005A7E95"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b/>
          <w:bCs/>
          <w:sz w:val="24"/>
          <w:szCs w:val="24"/>
        </w:rPr>
        <w:t xml:space="preserve">Required documents for submission: </w:t>
      </w:r>
      <w:r w:rsidRPr="53A75864">
        <w:rPr>
          <w:rFonts w:ascii="Garamond" w:eastAsia="Garamond" w:hAnsi="Garamond" w:cs="Garamond"/>
          <w:sz w:val="24"/>
          <w:szCs w:val="24"/>
        </w:rPr>
        <w:t xml:space="preserve">Course submissions will include a syllabus with both Theme- generic and Theme-specific ELOs and a cover sheet explaining how the course meets them. </w:t>
      </w:r>
      <w:r w:rsidRPr="53A75864">
        <w:rPr>
          <w:rFonts w:ascii="Garamond" w:eastAsia="Garamond" w:hAnsi="Garamond" w:cs="Garamond"/>
          <w:color w:val="000000" w:themeColor="text1"/>
          <w:sz w:val="24"/>
          <w:szCs w:val="24"/>
        </w:rPr>
        <w:t xml:space="preserve">ASC has a syllabus template that identifies </w:t>
      </w:r>
      <w:proofErr w:type="gramStart"/>
      <w:r w:rsidRPr="53A75864">
        <w:rPr>
          <w:rFonts w:ascii="Garamond" w:eastAsia="Garamond" w:hAnsi="Garamond" w:cs="Garamond"/>
          <w:color w:val="000000" w:themeColor="text1"/>
          <w:sz w:val="24"/>
          <w:szCs w:val="24"/>
        </w:rPr>
        <w:t>all of</w:t>
      </w:r>
      <w:proofErr w:type="gramEnd"/>
      <w:r w:rsidRPr="53A75864">
        <w:rPr>
          <w:rFonts w:ascii="Garamond" w:eastAsia="Garamond" w:hAnsi="Garamond" w:cs="Garamond"/>
          <w:color w:val="000000" w:themeColor="text1"/>
          <w:sz w:val="24"/>
          <w:szCs w:val="24"/>
        </w:rPr>
        <w:t xml:space="preserve"> the information expected in the syllabus[link].</w:t>
      </w:r>
      <w:r w:rsidRPr="53A75864">
        <w:rPr>
          <w:rFonts w:ascii="Garamond" w:eastAsia="Garamond" w:hAnsi="Garamond" w:cs="Garamond"/>
          <w:sz w:val="24"/>
          <w:szCs w:val="24"/>
        </w:rPr>
        <w:t xml:space="preserve"> Concurrences should be submitted as appropriate. </w:t>
      </w:r>
    </w:p>
    <w:p w14:paraId="3E9ECEED" w14:textId="7A7BAE5D" w:rsidR="005A7E95" w:rsidRDefault="005A7E95" w:rsidP="53A75864">
      <w:pPr>
        <w:spacing w:after="0" w:line="240" w:lineRule="auto"/>
        <w:rPr>
          <w:rFonts w:ascii="Garamond" w:eastAsia="Garamond" w:hAnsi="Garamond" w:cs="Garamond"/>
          <w:sz w:val="24"/>
          <w:szCs w:val="24"/>
        </w:rPr>
      </w:pPr>
    </w:p>
    <w:p w14:paraId="7E2DA092" w14:textId="2D1DFA0D" w:rsidR="005A7E95"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sz w:val="24"/>
          <w:szCs w:val="24"/>
        </w:rPr>
        <w:t xml:space="preserve">Integrative Practice courses will need to submit the appropriate Integrative Course Checklist. </w:t>
      </w:r>
    </w:p>
    <w:p w14:paraId="7EF80925" w14:textId="43C5D40F" w:rsidR="005A7E95" w:rsidRDefault="005A7E95" w:rsidP="53A75864">
      <w:pPr>
        <w:spacing w:after="0" w:line="240" w:lineRule="auto"/>
        <w:rPr>
          <w:rFonts w:ascii="Garamond" w:eastAsia="Garamond" w:hAnsi="Garamond" w:cs="Garamond"/>
          <w:sz w:val="24"/>
          <w:szCs w:val="24"/>
        </w:rPr>
      </w:pPr>
    </w:p>
    <w:p w14:paraId="72DD27EE" w14:textId="0CC9372D" w:rsidR="005A7E95"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b/>
          <w:bCs/>
          <w:sz w:val="24"/>
          <w:szCs w:val="24"/>
        </w:rPr>
        <w:t>Expectations:</w:t>
      </w:r>
      <w:r w:rsidRPr="53A75864">
        <w:rPr>
          <w:rFonts w:ascii="Garamond" w:eastAsia="Garamond" w:hAnsi="Garamond" w:cs="Garamond"/>
          <w:sz w:val="24"/>
          <w:szCs w:val="24"/>
        </w:rPr>
        <w:t xml:space="preserve"> </w:t>
      </w:r>
      <w:r w:rsidRPr="53A75864">
        <w:rPr>
          <w:rFonts w:ascii="Garamond" w:eastAsia="Garamond" w:hAnsi="Garamond" w:cs="Garamond"/>
          <w:color w:val="000000" w:themeColor="text1"/>
          <w:sz w:val="24"/>
          <w:szCs w:val="24"/>
        </w:rPr>
        <w:t xml:space="preserve">Courses approved in the GE Themes are expected to participate in the collaborative assessment process envisioned for the new GE. </w:t>
      </w:r>
    </w:p>
    <w:p w14:paraId="4E3216B3" w14:textId="4DD1BA56" w:rsidR="005A7E95" w:rsidRDefault="005A7E95" w:rsidP="53A75864">
      <w:pPr>
        <w:rPr>
          <w:rFonts w:ascii="Garamond" w:eastAsia="Garamond" w:hAnsi="Garamond" w:cs="Garamond"/>
          <w:b/>
          <w:bCs/>
          <w:sz w:val="24"/>
          <w:szCs w:val="24"/>
          <w:u w:val="single"/>
        </w:rPr>
      </w:pPr>
      <w:r>
        <w:br w:type="page"/>
      </w:r>
      <w:r w:rsidR="53A75864" w:rsidRPr="53A75864">
        <w:rPr>
          <w:rFonts w:ascii="Garamond" w:eastAsia="Garamond" w:hAnsi="Garamond" w:cs="Garamond"/>
          <w:b/>
          <w:bCs/>
          <w:sz w:val="24"/>
          <w:szCs w:val="24"/>
          <w:u w:val="single"/>
        </w:rPr>
        <w:lastRenderedPageBreak/>
        <w:t>Expected pathway for GE Theme course development and approval</w:t>
      </w:r>
    </w:p>
    <w:p w14:paraId="71BD6C94" w14:textId="0FD17C24" w:rsidR="005A7E95"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sz w:val="24"/>
          <w:szCs w:val="24"/>
        </w:rPr>
        <w:t>Faculty member conceives of course or of ways to adapt existing course</w:t>
      </w:r>
    </w:p>
    <w:p w14:paraId="30FBB7AD" w14:textId="66D60570" w:rsidR="005A7E95" w:rsidRDefault="53A75864" w:rsidP="53A75864">
      <w:pPr>
        <w:spacing w:after="0" w:line="240" w:lineRule="auto"/>
        <w:ind w:left="720"/>
        <w:rPr>
          <w:rFonts w:ascii="Garamond" w:eastAsia="Garamond" w:hAnsi="Garamond" w:cs="Garamond"/>
          <w:sz w:val="24"/>
          <w:szCs w:val="24"/>
        </w:rPr>
      </w:pPr>
      <w:r w:rsidRPr="53A75864">
        <w:rPr>
          <w:rFonts w:ascii="Garamond" w:eastAsia="Garamond" w:hAnsi="Garamond" w:cs="Garamond"/>
          <w:sz w:val="24"/>
          <w:szCs w:val="24"/>
        </w:rPr>
        <w:t>[Optional] Consultation with Theme Advisory group, DITL, OAE for support in developing or adapting course</w:t>
      </w:r>
    </w:p>
    <w:p w14:paraId="3B9B8A88" w14:textId="77777777" w:rsidR="00381F25" w:rsidRDefault="00381F25" w:rsidP="53A75864">
      <w:pPr>
        <w:spacing w:after="0" w:line="240" w:lineRule="auto"/>
        <w:ind w:left="720"/>
        <w:rPr>
          <w:rFonts w:ascii="Garamond" w:eastAsia="Garamond" w:hAnsi="Garamond" w:cs="Garamond"/>
          <w:sz w:val="24"/>
          <w:szCs w:val="24"/>
        </w:rPr>
      </w:pPr>
    </w:p>
    <w:p w14:paraId="5B2189AB" w14:textId="34BC0816" w:rsidR="0013438C" w:rsidRDefault="53A75864" w:rsidP="53A75864">
      <w:pPr>
        <w:spacing w:after="0" w:line="240" w:lineRule="auto"/>
        <w:ind w:left="720"/>
        <w:rPr>
          <w:rFonts w:ascii="Garamond" w:eastAsia="Garamond" w:hAnsi="Garamond" w:cs="Garamond"/>
          <w:sz w:val="24"/>
          <w:szCs w:val="24"/>
        </w:rPr>
      </w:pPr>
      <w:r w:rsidRPr="53A75864">
        <w:rPr>
          <w:rFonts w:ascii="Garamond" w:eastAsia="Garamond" w:hAnsi="Garamond" w:cs="Garamond"/>
          <w:sz w:val="24"/>
          <w:szCs w:val="24"/>
        </w:rPr>
        <w:t>[Optional] Consult rubrics, ELOs, and other materials, housed at some central UE repository</w:t>
      </w:r>
    </w:p>
    <w:p w14:paraId="3ADCFA1B" w14:textId="77777777" w:rsidR="00381F25" w:rsidRDefault="00381F25" w:rsidP="53A75864">
      <w:pPr>
        <w:spacing w:after="0" w:line="240" w:lineRule="auto"/>
        <w:rPr>
          <w:rFonts w:ascii="Garamond" w:eastAsia="Garamond" w:hAnsi="Garamond" w:cs="Garamond"/>
          <w:sz w:val="24"/>
          <w:szCs w:val="24"/>
        </w:rPr>
      </w:pPr>
    </w:p>
    <w:p w14:paraId="0A14C004" w14:textId="501B1AB9" w:rsidR="005A7E95"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sz w:val="24"/>
          <w:szCs w:val="24"/>
        </w:rPr>
        <w:t>Faculty member submits syllabus and other materials for review by college curricular bodies</w:t>
      </w:r>
    </w:p>
    <w:p w14:paraId="5D3AE53E" w14:textId="5B8448D9" w:rsidR="005A7E95" w:rsidRDefault="53A75864" w:rsidP="53A75864">
      <w:pPr>
        <w:spacing w:after="0" w:line="240" w:lineRule="auto"/>
        <w:ind w:left="720"/>
        <w:rPr>
          <w:rFonts w:ascii="Garamond" w:eastAsia="Garamond" w:hAnsi="Garamond" w:cs="Garamond"/>
          <w:sz w:val="24"/>
          <w:szCs w:val="24"/>
        </w:rPr>
      </w:pPr>
      <w:r w:rsidRPr="53A75864">
        <w:rPr>
          <w:rFonts w:ascii="Garamond" w:eastAsia="Garamond" w:hAnsi="Garamond" w:cs="Garamond"/>
          <w:sz w:val="24"/>
          <w:szCs w:val="24"/>
        </w:rPr>
        <w:t xml:space="preserve">Submission of “Integrative Practices” course requires an Integrative Course Checklist in addition to syllabus </w:t>
      </w:r>
    </w:p>
    <w:p w14:paraId="7CEB8FBC" w14:textId="77777777" w:rsidR="00381F25" w:rsidRDefault="00381F25" w:rsidP="53A75864">
      <w:pPr>
        <w:spacing w:after="0" w:line="240" w:lineRule="auto"/>
        <w:ind w:left="720"/>
        <w:rPr>
          <w:rFonts w:ascii="Garamond" w:eastAsia="Garamond" w:hAnsi="Garamond" w:cs="Garamond"/>
          <w:sz w:val="24"/>
          <w:szCs w:val="24"/>
        </w:rPr>
      </w:pPr>
    </w:p>
    <w:p w14:paraId="5856C088" w14:textId="73F61681" w:rsidR="005A7E95" w:rsidRDefault="53A75864" w:rsidP="00511DE1">
      <w:pPr>
        <w:spacing w:after="0" w:line="240" w:lineRule="auto"/>
        <w:ind w:left="1440"/>
        <w:rPr>
          <w:rFonts w:ascii="Garamond" w:eastAsia="Garamond" w:hAnsi="Garamond" w:cs="Garamond"/>
          <w:sz w:val="24"/>
          <w:szCs w:val="24"/>
        </w:rPr>
      </w:pPr>
      <w:r w:rsidRPr="53A75864">
        <w:rPr>
          <w:rFonts w:ascii="Garamond" w:eastAsia="Garamond" w:hAnsi="Garamond" w:cs="Garamond"/>
          <w:sz w:val="24"/>
          <w:szCs w:val="24"/>
        </w:rPr>
        <w:t xml:space="preserve">Courses already having Study </w:t>
      </w:r>
      <w:proofErr w:type="gramStart"/>
      <w:r w:rsidRPr="53A75864">
        <w:rPr>
          <w:rFonts w:ascii="Garamond" w:eastAsia="Garamond" w:hAnsi="Garamond" w:cs="Garamond"/>
          <w:sz w:val="24"/>
          <w:szCs w:val="24"/>
        </w:rPr>
        <w:t>Away</w:t>
      </w:r>
      <w:proofErr w:type="gramEnd"/>
      <w:r w:rsidRPr="53A75864">
        <w:rPr>
          <w:rFonts w:ascii="Garamond" w:eastAsia="Garamond" w:hAnsi="Garamond" w:cs="Garamond"/>
          <w:sz w:val="24"/>
          <w:szCs w:val="24"/>
        </w:rPr>
        <w:t xml:space="preserve"> or Service Learning will review and affirm their practices via the Checklist</w:t>
      </w:r>
    </w:p>
    <w:p w14:paraId="42CA52C4" w14:textId="77777777" w:rsidR="00381F25" w:rsidRDefault="00381F25" w:rsidP="53A75864">
      <w:pPr>
        <w:spacing w:after="0" w:line="240" w:lineRule="auto"/>
        <w:ind w:left="720"/>
        <w:rPr>
          <w:rFonts w:ascii="Garamond" w:eastAsia="Garamond" w:hAnsi="Garamond" w:cs="Garamond"/>
          <w:sz w:val="24"/>
          <w:szCs w:val="24"/>
        </w:rPr>
      </w:pPr>
    </w:p>
    <w:p w14:paraId="1F92E956" w14:textId="09497D0A" w:rsidR="005A7E95" w:rsidRDefault="53A75864" w:rsidP="53A75864">
      <w:pPr>
        <w:spacing w:after="0" w:line="240" w:lineRule="auto"/>
        <w:ind w:left="720"/>
        <w:rPr>
          <w:rFonts w:ascii="Garamond" w:eastAsia="Garamond" w:hAnsi="Garamond" w:cs="Garamond"/>
          <w:sz w:val="24"/>
          <w:szCs w:val="24"/>
        </w:rPr>
      </w:pPr>
      <w:r w:rsidRPr="53A75864">
        <w:rPr>
          <w:rFonts w:ascii="Garamond" w:eastAsia="Garamond" w:hAnsi="Garamond" w:cs="Garamond"/>
          <w:sz w:val="24"/>
          <w:szCs w:val="24"/>
        </w:rPr>
        <w:t>Existing courses not substantially revised in content may have expedited review at this stage</w:t>
      </w:r>
    </w:p>
    <w:p w14:paraId="55E2FB42" w14:textId="77777777" w:rsidR="00381F25" w:rsidRDefault="00381F25" w:rsidP="53A75864">
      <w:pPr>
        <w:spacing w:after="0" w:line="240" w:lineRule="auto"/>
        <w:rPr>
          <w:rFonts w:ascii="Garamond" w:eastAsia="Garamond" w:hAnsi="Garamond" w:cs="Garamond"/>
          <w:sz w:val="24"/>
          <w:szCs w:val="24"/>
        </w:rPr>
      </w:pPr>
    </w:p>
    <w:p w14:paraId="49D23FC9" w14:textId="4A73C1EA" w:rsidR="53A75864"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sz w:val="24"/>
          <w:szCs w:val="24"/>
        </w:rPr>
        <w:t xml:space="preserve">Approved courses routed to ASCC/Theme Advisory </w:t>
      </w:r>
    </w:p>
    <w:p w14:paraId="45E190C7" w14:textId="198C25FF" w:rsidR="005A7E95" w:rsidRDefault="53A75864" w:rsidP="53A75864">
      <w:pPr>
        <w:spacing w:after="0" w:line="240" w:lineRule="auto"/>
        <w:ind w:left="720"/>
        <w:rPr>
          <w:rFonts w:ascii="Garamond" w:eastAsia="Garamond" w:hAnsi="Garamond" w:cs="Garamond"/>
          <w:sz w:val="24"/>
          <w:szCs w:val="24"/>
        </w:rPr>
      </w:pPr>
      <w:r w:rsidRPr="53A75864">
        <w:rPr>
          <w:rFonts w:ascii="Garamond" w:eastAsia="Garamond" w:hAnsi="Garamond" w:cs="Garamond"/>
          <w:sz w:val="24"/>
          <w:szCs w:val="24"/>
        </w:rPr>
        <w:t xml:space="preserve">Syllabus and materials reviewed jointly by ASCC and Theme Advisory.  </w:t>
      </w:r>
    </w:p>
    <w:p w14:paraId="7A56E94D" w14:textId="77777777" w:rsidR="00381F25" w:rsidRDefault="00381F25" w:rsidP="53A75864">
      <w:pPr>
        <w:spacing w:after="0" w:line="240" w:lineRule="auto"/>
        <w:ind w:left="1440"/>
        <w:rPr>
          <w:rFonts w:ascii="Garamond" w:eastAsia="Garamond" w:hAnsi="Garamond" w:cs="Garamond"/>
          <w:sz w:val="24"/>
          <w:szCs w:val="24"/>
        </w:rPr>
      </w:pPr>
    </w:p>
    <w:p w14:paraId="6CE110D0" w14:textId="591E4C03" w:rsidR="005A7E95" w:rsidRDefault="53A75864" w:rsidP="53A75864">
      <w:pPr>
        <w:spacing w:after="0" w:line="240" w:lineRule="auto"/>
        <w:ind w:left="1440"/>
        <w:rPr>
          <w:rFonts w:ascii="Garamond" w:eastAsia="Garamond" w:hAnsi="Garamond" w:cs="Garamond"/>
          <w:sz w:val="24"/>
          <w:szCs w:val="24"/>
        </w:rPr>
      </w:pPr>
      <w:r w:rsidRPr="53A75864">
        <w:rPr>
          <w:rFonts w:ascii="Garamond" w:eastAsia="Garamond" w:hAnsi="Garamond" w:cs="Garamond"/>
          <w:sz w:val="24"/>
          <w:szCs w:val="24"/>
        </w:rPr>
        <w:t xml:space="preserve">ASCC is lead on Theme-generic ELOs and status as Integrative Practice course, Theme Advisory is lead on Theme-specific ELOs. </w:t>
      </w:r>
    </w:p>
    <w:p w14:paraId="24FB3745" w14:textId="77777777" w:rsidR="00381F25" w:rsidRDefault="00381F25" w:rsidP="53A75864">
      <w:pPr>
        <w:spacing w:after="0" w:line="240" w:lineRule="auto"/>
        <w:ind w:left="2160"/>
        <w:rPr>
          <w:rFonts w:ascii="Garamond" w:eastAsia="Garamond" w:hAnsi="Garamond" w:cs="Garamond"/>
          <w:sz w:val="24"/>
          <w:szCs w:val="24"/>
        </w:rPr>
      </w:pPr>
    </w:p>
    <w:p w14:paraId="334E1E34" w14:textId="7341237C" w:rsidR="00ED4945" w:rsidRDefault="59FF1691" w:rsidP="53A75864">
      <w:pPr>
        <w:spacing w:after="0" w:line="240" w:lineRule="auto"/>
        <w:ind w:left="2160"/>
        <w:rPr>
          <w:rFonts w:ascii="Garamond" w:eastAsia="Garamond" w:hAnsi="Garamond" w:cs="Garamond"/>
          <w:sz w:val="24"/>
          <w:szCs w:val="24"/>
        </w:rPr>
      </w:pPr>
      <w:r w:rsidRPr="59FF1691">
        <w:rPr>
          <w:rFonts w:ascii="Garamond" w:eastAsia="Garamond" w:hAnsi="Garamond" w:cs="Garamond"/>
          <w:sz w:val="24"/>
          <w:szCs w:val="24"/>
        </w:rPr>
        <w:t>Rubrics for each Integrative Practice will be developed by OAE, OIA, or CLLC</w:t>
      </w:r>
    </w:p>
    <w:p w14:paraId="1B926DA0" w14:textId="77777777" w:rsidR="00381F25" w:rsidRDefault="00381F25" w:rsidP="53A75864">
      <w:pPr>
        <w:spacing w:after="0" w:line="240" w:lineRule="auto"/>
        <w:rPr>
          <w:rFonts w:ascii="Garamond" w:eastAsia="Garamond" w:hAnsi="Garamond" w:cs="Garamond"/>
          <w:sz w:val="24"/>
          <w:szCs w:val="24"/>
        </w:rPr>
      </w:pPr>
    </w:p>
    <w:p w14:paraId="1C27D01F" w14:textId="7FCDF73A" w:rsidR="005A7E95" w:rsidRDefault="53A75864" w:rsidP="53A75864">
      <w:pPr>
        <w:spacing w:after="0" w:line="240" w:lineRule="auto"/>
        <w:rPr>
          <w:rFonts w:ascii="Garamond" w:eastAsia="Garamond" w:hAnsi="Garamond" w:cs="Garamond"/>
          <w:sz w:val="24"/>
          <w:szCs w:val="24"/>
        </w:rPr>
      </w:pPr>
      <w:r w:rsidRPr="53A75864">
        <w:rPr>
          <w:rFonts w:ascii="Garamond" w:eastAsia="Garamond" w:hAnsi="Garamond" w:cs="Garamond"/>
          <w:sz w:val="24"/>
          <w:szCs w:val="24"/>
        </w:rPr>
        <w:t>Approved courses forwarded to OAA for final approval and entry into catalog</w:t>
      </w:r>
    </w:p>
    <w:p w14:paraId="28034FC7" w14:textId="752F9DC5" w:rsidR="005A7E95" w:rsidRDefault="005A7E95" w:rsidP="53A75864">
      <w:pPr>
        <w:spacing w:after="0" w:line="240" w:lineRule="auto"/>
        <w:rPr>
          <w:rFonts w:ascii="Garamond" w:eastAsia="Garamond" w:hAnsi="Garamond" w:cs="Garamond"/>
          <w:sz w:val="24"/>
          <w:szCs w:val="24"/>
        </w:rPr>
      </w:pPr>
    </w:p>
    <w:sectPr w:rsidR="005A7E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1C7F2" w14:textId="77777777" w:rsidR="007B75C9" w:rsidRDefault="007B75C9">
      <w:pPr>
        <w:spacing w:after="0" w:line="240" w:lineRule="auto"/>
      </w:pPr>
      <w:r>
        <w:separator/>
      </w:r>
    </w:p>
  </w:endnote>
  <w:endnote w:type="continuationSeparator" w:id="0">
    <w:p w14:paraId="1BC4C926" w14:textId="77777777" w:rsidR="007B75C9" w:rsidRDefault="007B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7DD949D" w14:paraId="78620C70" w14:textId="77777777" w:rsidTr="67DD949D">
      <w:tc>
        <w:tcPr>
          <w:tcW w:w="3120" w:type="dxa"/>
        </w:tcPr>
        <w:p w14:paraId="4E11F320" w14:textId="4B9208FC" w:rsidR="67DD949D" w:rsidRDefault="67DD949D" w:rsidP="67DD949D">
          <w:pPr>
            <w:pStyle w:val="Header"/>
            <w:ind w:left="-115"/>
          </w:pPr>
        </w:p>
      </w:tc>
      <w:tc>
        <w:tcPr>
          <w:tcW w:w="3120" w:type="dxa"/>
        </w:tcPr>
        <w:p w14:paraId="462FE7B0" w14:textId="636753E1" w:rsidR="67DD949D" w:rsidRDefault="67DD949D" w:rsidP="67DD949D">
          <w:pPr>
            <w:pStyle w:val="Header"/>
            <w:jc w:val="center"/>
          </w:pPr>
        </w:p>
      </w:tc>
      <w:tc>
        <w:tcPr>
          <w:tcW w:w="3120" w:type="dxa"/>
        </w:tcPr>
        <w:p w14:paraId="6EA92158" w14:textId="3666AD35" w:rsidR="67DD949D" w:rsidRDefault="67DD949D" w:rsidP="67DD949D">
          <w:pPr>
            <w:pStyle w:val="Header"/>
            <w:ind w:right="-115"/>
            <w:jc w:val="right"/>
          </w:pPr>
        </w:p>
      </w:tc>
    </w:tr>
  </w:tbl>
  <w:p w14:paraId="6EDC974C" w14:textId="62C7EBE6" w:rsidR="67DD949D" w:rsidRDefault="67DD949D" w:rsidP="67DD9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927F2" w14:textId="77777777" w:rsidR="007B75C9" w:rsidRDefault="007B75C9">
      <w:pPr>
        <w:spacing w:after="0" w:line="240" w:lineRule="auto"/>
      </w:pPr>
      <w:r>
        <w:separator/>
      </w:r>
    </w:p>
  </w:footnote>
  <w:footnote w:type="continuationSeparator" w:id="0">
    <w:p w14:paraId="4F46B0CB" w14:textId="77777777" w:rsidR="007B75C9" w:rsidRDefault="007B7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9360"/>
    </w:tblGrid>
    <w:tr w:rsidR="67DD949D" w14:paraId="577B030D" w14:textId="77777777" w:rsidTr="67DD949D">
      <w:tc>
        <w:tcPr>
          <w:tcW w:w="9360" w:type="dxa"/>
          <w:shd w:val="clear" w:color="auto" w:fill="AEAAAA" w:themeFill="background2" w:themeFillShade="BF"/>
        </w:tcPr>
        <w:p w14:paraId="64C3EBA2" w14:textId="5E7AD88F" w:rsidR="67DD949D" w:rsidRDefault="67DD949D" w:rsidP="67DD949D">
          <w:pPr>
            <w:rPr>
              <w:rFonts w:ascii="Garamond" w:eastAsia="Garamond" w:hAnsi="Garamond" w:cs="Garamond"/>
              <w:color w:val="FFFFFF" w:themeColor="background1"/>
              <w:sz w:val="28"/>
              <w:szCs w:val="28"/>
            </w:rPr>
          </w:pPr>
          <w:r w:rsidRPr="67DD949D">
            <w:rPr>
              <w:rFonts w:ascii="Garamond" w:eastAsia="Garamond" w:hAnsi="Garamond" w:cs="Garamond"/>
              <w:color w:val="FFFFFF" w:themeColor="background1"/>
              <w:sz w:val="28"/>
              <w:szCs w:val="28"/>
            </w:rPr>
            <w:t>COURSE SUBMISSION AND APPROVAL: GE THEMES</w:t>
          </w:r>
        </w:p>
        <w:p w14:paraId="6B8F5078" w14:textId="5857EDD4" w:rsidR="67DD949D" w:rsidRDefault="67DD949D" w:rsidP="67DD949D">
          <w:pPr>
            <w:pStyle w:val="Header"/>
            <w:ind w:left="-115"/>
          </w:pPr>
        </w:p>
      </w:tc>
    </w:tr>
  </w:tbl>
  <w:p w14:paraId="7CDAC218" w14:textId="79807076" w:rsidR="67DD949D" w:rsidRDefault="67DD949D" w:rsidP="67DD9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F0A1A"/>
    <w:multiLevelType w:val="hybridMultilevel"/>
    <w:tmpl w:val="7E1A1680"/>
    <w:lvl w:ilvl="0" w:tplc="80F81A62">
      <w:start w:val="1"/>
      <w:numFmt w:val="upperRoman"/>
      <w:lvlText w:val="%1."/>
      <w:lvlJc w:val="left"/>
      <w:pPr>
        <w:ind w:left="1560" w:hanging="541"/>
      </w:pPr>
      <w:rPr>
        <w:rFonts w:ascii="Arial" w:eastAsia="Arial" w:hAnsi="Arial" w:cs="Arial" w:hint="default"/>
        <w:spacing w:val="-1"/>
        <w:w w:val="99"/>
        <w:sz w:val="20"/>
        <w:szCs w:val="20"/>
        <w:lang w:val="en-US" w:eastAsia="en-US" w:bidi="en-US"/>
      </w:rPr>
    </w:lvl>
    <w:lvl w:ilvl="1" w:tplc="6026F4C2">
      <w:numFmt w:val="bullet"/>
      <w:lvlText w:val="•"/>
      <w:lvlJc w:val="left"/>
      <w:pPr>
        <w:ind w:left="1680" w:hanging="541"/>
      </w:pPr>
      <w:rPr>
        <w:rFonts w:hint="default"/>
        <w:lang w:val="en-US" w:eastAsia="en-US" w:bidi="en-US"/>
      </w:rPr>
    </w:lvl>
    <w:lvl w:ilvl="2" w:tplc="5088D1B6">
      <w:numFmt w:val="bullet"/>
      <w:lvlText w:val="•"/>
      <w:lvlJc w:val="left"/>
      <w:pPr>
        <w:ind w:left="2771" w:hanging="541"/>
      </w:pPr>
      <w:rPr>
        <w:rFonts w:hint="default"/>
        <w:lang w:val="en-US" w:eastAsia="en-US" w:bidi="en-US"/>
      </w:rPr>
    </w:lvl>
    <w:lvl w:ilvl="3" w:tplc="DE90B52E">
      <w:numFmt w:val="bullet"/>
      <w:lvlText w:val="•"/>
      <w:lvlJc w:val="left"/>
      <w:pPr>
        <w:ind w:left="3862" w:hanging="541"/>
      </w:pPr>
      <w:rPr>
        <w:rFonts w:hint="default"/>
        <w:lang w:val="en-US" w:eastAsia="en-US" w:bidi="en-US"/>
      </w:rPr>
    </w:lvl>
    <w:lvl w:ilvl="4" w:tplc="27DC67BA">
      <w:numFmt w:val="bullet"/>
      <w:lvlText w:val="•"/>
      <w:lvlJc w:val="left"/>
      <w:pPr>
        <w:ind w:left="4953" w:hanging="541"/>
      </w:pPr>
      <w:rPr>
        <w:rFonts w:hint="default"/>
        <w:lang w:val="en-US" w:eastAsia="en-US" w:bidi="en-US"/>
      </w:rPr>
    </w:lvl>
    <w:lvl w:ilvl="5" w:tplc="A2B461A4">
      <w:numFmt w:val="bullet"/>
      <w:lvlText w:val="•"/>
      <w:lvlJc w:val="left"/>
      <w:pPr>
        <w:ind w:left="6044" w:hanging="541"/>
      </w:pPr>
      <w:rPr>
        <w:rFonts w:hint="default"/>
        <w:lang w:val="en-US" w:eastAsia="en-US" w:bidi="en-US"/>
      </w:rPr>
    </w:lvl>
    <w:lvl w:ilvl="6" w:tplc="4F1EB11E">
      <w:numFmt w:val="bullet"/>
      <w:lvlText w:val="•"/>
      <w:lvlJc w:val="left"/>
      <w:pPr>
        <w:ind w:left="7135" w:hanging="541"/>
      </w:pPr>
      <w:rPr>
        <w:rFonts w:hint="default"/>
        <w:lang w:val="en-US" w:eastAsia="en-US" w:bidi="en-US"/>
      </w:rPr>
    </w:lvl>
    <w:lvl w:ilvl="7" w:tplc="51BE3744">
      <w:numFmt w:val="bullet"/>
      <w:lvlText w:val="•"/>
      <w:lvlJc w:val="left"/>
      <w:pPr>
        <w:ind w:left="8226" w:hanging="541"/>
      </w:pPr>
      <w:rPr>
        <w:rFonts w:hint="default"/>
        <w:lang w:val="en-US" w:eastAsia="en-US" w:bidi="en-US"/>
      </w:rPr>
    </w:lvl>
    <w:lvl w:ilvl="8" w:tplc="AFE6BD30">
      <w:numFmt w:val="bullet"/>
      <w:lvlText w:val="•"/>
      <w:lvlJc w:val="left"/>
      <w:pPr>
        <w:ind w:left="9317" w:hanging="54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F9"/>
    <w:rsid w:val="00023A91"/>
    <w:rsid w:val="0013438C"/>
    <w:rsid w:val="001406F9"/>
    <w:rsid w:val="00146843"/>
    <w:rsid w:val="00146A2A"/>
    <w:rsid w:val="002C2B6F"/>
    <w:rsid w:val="00381F25"/>
    <w:rsid w:val="003C274A"/>
    <w:rsid w:val="00492631"/>
    <w:rsid w:val="00511DE1"/>
    <w:rsid w:val="0055065D"/>
    <w:rsid w:val="005A7E95"/>
    <w:rsid w:val="0071624B"/>
    <w:rsid w:val="007B75C9"/>
    <w:rsid w:val="00AD47D7"/>
    <w:rsid w:val="00B43A43"/>
    <w:rsid w:val="00BB72F5"/>
    <w:rsid w:val="00ED4945"/>
    <w:rsid w:val="00F7010E"/>
    <w:rsid w:val="00F935F8"/>
    <w:rsid w:val="53A75864"/>
    <w:rsid w:val="59FF1691"/>
    <w:rsid w:val="67DD9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8ACE"/>
  <w15:chartTrackingRefBased/>
  <w15:docId w15:val="{742103A2-6343-42A0-813C-F1A42509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7010E"/>
    <w:pPr>
      <w:widowControl w:val="0"/>
      <w:autoSpaceDE w:val="0"/>
      <w:autoSpaceDN w:val="0"/>
      <w:spacing w:after="0" w:line="240" w:lineRule="auto"/>
      <w:ind w:left="102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F9"/>
    <w:rPr>
      <w:rFonts w:ascii="Segoe UI" w:hAnsi="Segoe UI" w:cs="Segoe UI"/>
      <w:sz w:val="18"/>
      <w:szCs w:val="18"/>
    </w:rPr>
  </w:style>
  <w:style w:type="character" w:styleId="CommentReference">
    <w:name w:val="annotation reference"/>
    <w:basedOn w:val="DefaultParagraphFont"/>
    <w:uiPriority w:val="99"/>
    <w:semiHidden/>
    <w:unhideWhenUsed/>
    <w:rsid w:val="00ED4945"/>
    <w:rPr>
      <w:sz w:val="16"/>
      <w:szCs w:val="16"/>
    </w:rPr>
  </w:style>
  <w:style w:type="paragraph" w:styleId="CommentText">
    <w:name w:val="annotation text"/>
    <w:basedOn w:val="Normal"/>
    <w:link w:val="CommentTextChar"/>
    <w:uiPriority w:val="99"/>
    <w:semiHidden/>
    <w:unhideWhenUsed/>
    <w:rsid w:val="00ED4945"/>
    <w:pPr>
      <w:spacing w:line="240" w:lineRule="auto"/>
    </w:pPr>
    <w:rPr>
      <w:sz w:val="20"/>
      <w:szCs w:val="20"/>
    </w:rPr>
  </w:style>
  <w:style w:type="character" w:customStyle="1" w:styleId="CommentTextChar">
    <w:name w:val="Comment Text Char"/>
    <w:basedOn w:val="DefaultParagraphFont"/>
    <w:link w:val="CommentText"/>
    <w:uiPriority w:val="99"/>
    <w:semiHidden/>
    <w:rsid w:val="00ED4945"/>
    <w:rPr>
      <w:sz w:val="20"/>
      <w:szCs w:val="20"/>
    </w:rPr>
  </w:style>
  <w:style w:type="paragraph" w:styleId="CommentSubject">
    <w:name w:val="annotation subject"/>
    <w:basedOn w:val="CommentText"/>
    <w:next w:val="CommentText"/>
    <w:link w:val="CommentSubjectChar"/>
    <w:uiPriority w:val="99"/>
    <w:semiHidden/>
    <w:unhideWhenUsed/>
    <w:rsid w:val="00ED4945"/>
    <w:rPr>
      <w:b/>
      <w:bCs/>
    </w:rPr>
  </w:style>
  <w:style w:type="character" w:customStyle="1" w:styleId="CommentSubjectChar">
    <w:name w:val="Comment Subject Char"/>
    <w:basedOn w:val="CommentTextChar"/>
    <w:link w:val="CommentSubject"/>
    <w:uiPriority w:val="99"/>
    <w:semiHidden/>
    <w:rsid w:val="00ED494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1"/>
    <w:rsid w:val="00F7010E"/>
    <w:rPr>
      <w:rFonts w:ascii="Arial" w:eastAsia="Arial" w:hAnsi="Arial" w:cs="Arial"/>
      <w:b/>
      <w:bCs/>
      <w:sz w:val="24"/>
      <w:szCs w:val="24"/>
      <w:lang w:bidi="en-US"/>
    </w:rPr>
  </w:style>
  <w:style w:type="paragraph" w:styleId="BodyText">
    <w:name w:val="Body Text"/>
    <w:basedOn w:val="Normal"/>
    <w:link w:val="BodyTextChar"/>
    <w:uiPriority w:val="1"/>
    <w:qFormat/>
    <w:rsid w:val="00F7010E"/>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F7010E"/>
    <w:rPr>
      <w:rFonts w:ascii="Arial" w:eastAsia="Arial" w:hAnsi="Arial" w:cs="Arial"/>
      <w:sz w:val="20"/>
      <w:szCs w:val="20"/>
      <w:lang w:bidi="en-US"/>
    </w:rPr>
  </w:style>
  <w:style w:type="paragraph" w:styleId="ListParagraph">
    <w:name w:val="List Paragraph"/>
    <w:basedOn w:val="Normal"/>
    <w:uiPriority w:val="34"/>
    <w:qFormat/>
    <w:rsid w:val="00F7010E"/>
    <w:pPr>
      <w:widowControl w:val="0"/>
      <w:autoSpaceDE w:val="0"/>
      <w:autoSpaceDN w:val="0"/>
      <w:spacing w:after="0" w:line="240" w:lineRule="auto"/>
      <w:ind w:left="2100" w:hanging="540"/>
    </w:pPr>
    <w:rPr>
      <w:rFonts w:ascii="Arial" w:eastAsia="Arial" w:hAnsi="Arial" w:cs="Arial"/>
      <w:lang w:bidi="en-US"/>
    </w:rPr>
  </w:style>
  <w:style w:type="character" w:styleId="Hyperlink">
    <w:name w:val="Hyperlink"/>
    <w:basedOn w:val="DefaultParagraphFont"/>
    <w:uiPriority w:val="99"/>
    <w:unhideWhenUsed/>
    <w:rsid w:val="00F70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Marymegan</dc:creator>
  <cp:keywords/>
  <dc:description/>
  <cp:lastModifiedBy>Daly, Marymegan</cp:lastModifiedBy>
  <cp:revision>11</cp:revision>
  <dcterms:created xsi:type="dcterms:W3CDTF">2020-09-16T15:46:00Z</dcterms:created>
  <dcterms:modified xsi:type="dcterms:W3CDTF">2020-10-05T13:38:00Z</dcterms:modified>
</cp:coreProperties>
</file>